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BC" w:rsidRDefault="007D34C2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 w:rsidRPr="007D34C2">
        <w:rPr>
          <w:rFonts w:ascii="宋体" w:hAnsi="宋体" w:hint="eastAsia"/>
          <w:b/>
          <w:kern w:val="0"/>
          <w:sz w:val="44"/>
          <w:szCs w:val="44"/>
        </w:rPr>
        <w:t>水旱灾害防御（防汛仓库）工作经费</w:t>
      </w:r>
      <w:r w:rsidR="001646FE">
        <w:rPr>
          <w:rFonts w:ascii="宋体" w:hAnsi="宋体" w:hint="eastAsia"/>
          <w:b/>
          <w:kern w:val="0"/>
          <w:sz w:val="44"/>
          <w:szCs w:val="44"/>
        </w:rPr>
        <w:t>项目资金</w:t>
      </w:r>
      <w:r w:rsidR="001646FE"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5735BC" w:rsidRDefault="005735BC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 w:rsidR="007D34C2" w:rsidRPr="007D34C2">
        <w:rPr>
          <w:rFonts w:ascii="仿宋" w:eastAsia="仿宋" w:hAnsi="仿宋" w:cs="Times New Roman" w:hint="eastAsia"/>
          <w:sz w:val="32"/>
          <w:szCs w:val="32"/>
        </w:rPr>
        <w:t>水旱灾害防御（防汛仓库）工作经费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的使用管理，提高</w:t>
      </w:r>
      <w:r w:rsidR="007D34C2" w:rsidRPr="007D34C2">
        <w:rPr>
          <w:rFonts w:ascii="仿宋" w:eastAsia="仿宋" w:hAnsi="仿宋" w:cs="Times New Roman" w:hint="eastAsia"/>
          <w:sz w:val="32"/>
          <w:szCs w:val="32"/>
        </w:rPr>
        <w:t>水旱灾害防御（防汛仓库）工作经费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</w:t>
      </w:r>
      <w:r w:rsidR="007D34C2" w:rsidRPr="007D34C2">
        <w:rPr>
          <w:rFonts w:ascii="仿宋" w:eastAsia="仿宋" w:hAnsi="仿宋" w:cs="Times New Roman" w:hint="eastAsia"/>
          <w:sz w:val="32"/>
          <w:szCs w:val="32"/>
        </w:rPr>
        <w:t>水旱灾害防御（防汛仓库）工作经费</w:t>
      </w:r>
      <w:r>
        <w:rPr>
          <w:rFonts w:ascii="仿宋" w:eastAsia="仿宋" w:hAnsi="仿宋" w:cs="Times New Roman" w:hint="eastAsia"/>
          <w:sz w:val="32"/>
          <w:szCs w:val="32"/>
        </w:rPr>
        <w:t>项目资金的使用和管理。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 xml:space="preserve">第三条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实行“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484003" w:rsidRDefault="001646FE" w:rsidP="00484003">
      <w:pPr>
        <w:pStyle w:val="aa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第五条</w:t>
      </w:r>
      <w:r w:rsidR="007D34C2" w:rsidRPr="007D34C2">
        <w:rPr>
          <w:rFonts w:ascii="仿宋" w:eastAsia="仿宋" w:hAnsi="仿宋" w:hint="eastAsia"/>
          <w:sz w:val="32"/>
          <w:szCs w:val="32"/>
        </w:rPr>
        <w:t>水旱灾害防御（防汛仓库）工作经费</w:t>
      </w:r>
      <w:r>
        <w:rPr>
          <w:rFonts w:ascii="仿宋" w:eastAsia="仿宋" w:hAnsi="仿宋" w:hint="eastAsia"/>
          <w:sz w:val="32"/>
          <w:szCs w:val="32"/>
        </w:rPr>
        <w:t>项目资金的使用范围 ：</w:t>
      </w:r>
      <w:r w:rsidR="007D34C2" w:rsidRPr="007D34C2">
        <w:rPr>
          <w:rFonts w:ascii="仿宋" w:eastAsia="仿宋" w:hAnsi="仿宋" w:hint="eastAsia"/>
          <w:sz w:val="32"/>
          <w:szCs w:val="32"/>
        </w:rPr>
        <w:t>开展水旱灾害防御工作</w:t>
      </w:r>
      <w:r w:rsidR="007D34C2">
        <w:rPr>
          <w:rFonts w:ascii="仿宋" w:eastAsia="仿宋" w:hAnsi="仿宋" w:hint="eastAsia"/>
          <w:sz w:val="32"/>
          <w:szCs w:val="32"/>
        </w:rPr>
        <w:t>。</w:t>
      </w:r>
    </w:p>
    <w:p w:rsidR="005735BC" w:rsidRDefault="001646FE" w:rsidP="00484003">
      <w:pPr>
        <w:pStyle w:val="aa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第六条</w:t>
      </w:r>
      <w:r>
        <w:rPr>
          <w:rFonts w:ascii="仿宋" w:eastAsia="仿宋" w:hAnsi="仿宋" w:hint="eastAsia"/>
          <w:sz w:val="32"/>
          <w:szCs w:val="32"/>
        </w:rPr>
        <w:t xml:space="preserve">  项目资金不得用于行政事业单位人员经费、办公经费、建造楼堂馆所、购置车辆和通讯以及与产权制度改革项目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无关的其他支出。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第七条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7D34C2" w:rsidRPr="007D34C2">
        <w:rPr>
          <w:rFonts w:ascii="仿宋" w:eastAsia="仿宋" w:hAnsi="仿宋" w:hint="eastAsia"/>
          <w:sz w:val="32"/>
          <w:szCs w:val="32"/>
        </w:rPr>
        <w:t>水旱灾害防御（防汛仓库）工作经费</w:t>
      </w:r>
      <w:r w:rsidR="00E56929">
        <w:rPr>
          <w:rFonts w:ascii="仿宋" w:eastAsia="仿宋" w:hAnsi="仿宋" w:hint="eastAsia"/>
          <w:sz w:val="32"/>
          <w:szCs w:val="32"/>
        </w:rPr>
        <w:t>项目资金由河湖管理股</w:t>
      </w:r>
      <w:r>
        <w:rPr>
          <w:rFonts w:ascii="仿宋" w:eastAsia="仿宋" w:hAnsi="仿宋" w:hint="eastAsia"/>
          <w:sz w:val="32"/>
          <w:szCs w:val="32"/>
        </w:rPr>
        <w:t>提出资金申请，经批准后支付。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hint="eastAsia"/>
          <w:sz w:val="32"/>
          <w:szCs w:val="32"/>
        </w:rPr>
        <w:t>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 xml:space="preserve">第九条  </w:t>
      </w:r>
      <w:r>
        <w:rPr>
          <w:rFonts w:ascii="仿宋" w:eastAsia="仿宋" w:hAnsi="仿宋" w:hint="eastAsia"/>
          <w:sz w:val="32"/>
          <w:szCs w:val="32"/>
        </w:rPr>
        <w:t>项目资金的分</w:t>
      </w:r>
      <w:r>
        <w:rPr>
          <w:rFonts w:ascii="仿宋" w:eastAsia="仿宋" w:hAnsi="仿宋"/>
          <w:sz w:val="32"/>
          <w:szCs w:val="32"/>
        </w:rPr>
        <w:t>配、管理、使用应当依法接受审计、纪检监察等部门监督，对发现的问题，应及时制定整改措施并落实。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第十条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</w:t>
      </w:r>
      <w:r w:rsidR="00CB0D8B">
        <w:rPr>
          <w:rFonts w:ascii="仿宋" w:eastAsia="仿宋" w:hAnsi="仿宋"/>
          <w:sz w:val="32"/>
          <w:szCs w:val="32"/>
        </w:rPr>
        <w:t>绩效管理，建立健全全过程预算绩效管理机制，提高财政资金使用效益</w:t>
      </w:r>
      <w:r w:rsidR="00CB0D8B">
        <w:rPr>
          <w:rFonts w:ascii="仿宋" w:eastAsia="仿宋" w:hAnsi="仿宋" w:hint="eastAsia"/>
          <w:sz w:val="32"/>
          <w:szCs w:val="32"/>
        </w:rPr>
        <w:t>，把有限的资金用</w:t>
      </w:r>
      <w:r w:rsidR="00414ABF">
        <w:rPr>
          <w:rFonts w:ascii="仿宋" w:eastAsia="仿宋" w:hAnsi="仿宋" w:hint="eastAsia"/>
          <w:sz w:val="32"/>
          <w:szCs w:val="32"/>
        </w:rPr>
        <w:t>在刀刃上，</w:t>
      </w:r>
      <w:r>
        <w:rPr>
          <w:rFonts w:ascii="仿宋" w:eastAsia="仿宋" w:hAnsi="仿宋" w:hint="eastAsia"/>
          <w:sz w:val="32"/>
          <w:szCs w:val="32"/>
        </w:rPr>
        <w:t>发挥最大的效益</w:t>
      </w:r>
      <w:r w:rsidR="00CB0D8B">
        <w:rPr>
          <w:rFonts w:ascii="仿宋" w:eastAsia="仿宋" w:hAnsi="仿宋" w:hint="eastAsia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I6546902"/>
      <w:bookmarkStart w:id="2" w:name="6"/>
      <w:bookmarkStart w:id="3" w:name="I6546903"/>
      <w:bookmarkStart w:id="4" w:name="7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业务部门及各项目实施单位要严格资金管理，按照本资金合用的范围使用资金，不得扩大支出范围和标准。任何单位和个人不得虚报冒领、挤占挪用，违者按照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5735BC" w:rsidRDefault="005735B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5735BC" w:rsidRDefault="001646FE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</w:t>
      </w:r>
      <w:r w:rsidR="00E56929">
        <w:rPr>
          <w:rFonts w:ascii="仿宋" w:eastAsia="仿宋" w:hAnsi="仿宋" w:cs="Times New Roman" w:hint="eastAsia"/>
          <w:sz w:val="32"/>
          <w:szCs w:val="32"/>
        </w:rPr>
        <w:t>水利</w:t>
      </w:r>
      <w:r>
        <w:rPr>
          <w:rFonts w:ascii="仿宋" w:eastAsia="仿宋" w:hAnsi="仿宋" w:cs="Times New Roman" w:hint="eastAsia"/>
          <w:sz w:val="32"/>
          <w:szCs w:val="32"/>
        </w:rPr>
        <w:t>局</w:t>
      </w:r>
    </w:p>
    <w:p w:rsidR="005735BC" w:rsidRDefault="001646FE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2020年</w:t>
      </w:r>
      <w:r w:rsidR="00E56929">
        <w:rPr>
          <w:rFonts w:ascii="仿宋" w:eastAsia="仿宋" w:hAnsi="仿宋" w:cs="Times New Roman" w:hint="eastAsia"/>
          <w:sz w:val="32"/>
          <w:szCs w:val="32"/>
        </w:rPr>
        <w:t>8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 w:rsidR="00E56929">
        <w:rPr>
          <w:rFonts w:ascii="仿宋" w:eastAsia="仿宋" w:hAnsi="仿宋" w:cs="Times New Roman" w:hint="eastAsia"/>
          <w:sz w:val="32"/>
          <w:szCs w:val="32"/>
        </w:rPr>
        <w:t>31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5735BC" w:rsidSect="005735BC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EF6" w:rsidRDefault="00EC6EF6" w:rsidP="005735BC">
      <w:r>
        <w:separator/>
      </w:r>
    </w:p>
  </w:endnote>
  <w:endnote w:type="continuationSeparator" w:id="0">
    <w:p w:rsidR="00EC6EF6" w:rsidRDefault="00EC6EF6" w:rsidP="00573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175DE6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1646FE">
      <w:rPr>
        <w:rStyle w:val="a8"/>
      </w:rPr>
      <w:instrText xml:space="preserve">PAGE  </w:instrText>
    </w:r>
    <w:r>
      <w:fldChar w:fldCharType="separate"/>
    </w:r>
    <w:r w:rsidR="001646FE">
      <w:t xml:space="preserve"> </w:t>
    </w:r>
    <w:r>
      <w:fldChar w:fldCharType="end"/>
    </w:r>
  </w:p>
  <w:p w:rsidR="005735BC" w:rsidRDefault="005735BC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175DE6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1646FE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7D34C2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5735BC" w:rsidRDefault="005735BC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EF6" w:rsidRDefault="00EC6EF6" w:rsidP="005735BC">
      <w:r>
        <w:separator/>
      </w:r>
    </w:p>
  </w:footnote>
  <w:footnote w:type="continuationSeparator" w:id="0">
    <w:p w:rsidR="00EC6EF6" w:rsidRDefault="00EC6EF6" w:rsidP="00573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5735BC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12A2E"/>
    <w:rsid w:val="000539F5"/>
    <w:rsid w:val="00055987"/>
    <w:rsid w:val="000A0BB7"/>
    <w:rsid w:val="000B4798"/>
    <w:rsid w:val="000C4EF0"/>
    <w:rsid w:val="001646FE"/>
    <w:rsid w:val="00172A27"/>
    <w:rsid w:val="00175DE6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F0D1B"/>
    <w:rsid w:val="004052F7"/>
    <w:rsid w:val="00414ABF"/>
    <w:rsid w:val="00484003"/>
    <w:rsid w:val="004D3BFF"/>
    <w:rsid w:val="004E4735"/>
    <w:rsid w:val="004F2BB1"/>
    <w:rsid w:val="004F4E8D"/>
    <w:rsid w:val="005043FD"/>
    <w:rsid w:val="005735BC"/>
    <w:rsid w:val="005B4CF9"/>
    <w:rsid w:val="005B704D"/>
    <w:rsid w:val="005D6A1A"/>
    <w:rsid w:val="0062146C"/>
    <w:rsid w:val="00653D43"/>
    <w:rsid w:val="00657A57"/>
    <w:rsid w:val="006643E9"/>
    <w:rsid w:val="006916C4"/>
    <w:rsid w:val="006C093F"/>
    <w:rsid w:val="006D5C7D"/>
    <w:rsid w:val="0072675E"/>
    <w:rsid w:val="00770A84"/>
    <w:rsid w:val="007945F9"/>
    <w:rsid w:val="00797518"/>
    <w:rsid w:val="007D34C2"/>
    <w:rsid w:val="008E4729"/>
    <w:rsid w:val="008F50CF"/>
    <w:rsid w:val="00907A9D"/>
    <w:rsid w:val="00923484"/>
    <w:rsid w:val="00956D8D"/>
    <w:rsid w:val="009D61B5"/>
    <w:rsid w:val="00A0241F"/>
    <w:rsid w:val="00A47687"/>
    <w:rsid w:val="00A55AD1"/>
    <w:rsid w:val="00AE17AD"/>
    <w:rsid w:val="00AF4722"/>
    <w:rsid w:val="00B0369C"/>
    <w:rsid w:val="00B2475A"/>
    <w:rsid w:val="00B30983"/>
    <w:rsid w:val="00B63396"/>
    <w:rsid w:val="00C3447F"/>
    <w:rsid w:val="00C44509"/>
    <w:rsid w:val="00CB0D8B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56929"/>
    <w:rsid w:val="00E6211A"/>
    <w:rsid w:val="00E63445"/>
    <w:rsid w:val="00E8087C"/>
    <w:rsid w:val="00EC6EF6"/>
    <w:rsid w:val="00F0104E"/>
    <w:rsid w:val="00F16E36"/>
    <w:rsid w:val="00F21710"/>
    <w:rsid w:val="00F23266"/>
    <w:rsid w:val="00F34553"/>
    <w:rsid w:val="00FD154B"/>
    <w:rsid w:val="03DA3B10"/>
    <w:rsid w:val="05FA21E1"/>
    <w:rsid w:val="068715BF"/>
    <w:rsid w:val="094D3C0B"/>
    <w:rsid w:val="0C3D3971"/>
    <w:rsid w:val="0DE05B89"/>
    <w:rsid w:val="0E701C91"/>
    <w:rsid w:val="0E933DD7"/>
    <w:rsid w:val="118E3D62"/>
    <w:rsid w:val="14D26B12"/>
    <w:rsid w:val="159446E2"/>
    <w:rsid w:val="160553E7"/>
    <w:rsid w:val="18681136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49447FCA"/>
    <w:rsid w:val="527A7A2A"/>
    <w:rsid w:val="54E90563"/>
    <w:rsid w:val="55175F12"/>
    <w:rsid w:val="58BD1A96"/>
    <w:rsid w:val="5C0B10EA"/>
    <w:rsid w:val="5CF12F3B"/>
    <w:rsid w:val="5F3870A0"/>
    <w:rsid w:val="61304F44"/>
    <w:rsid w:val="632C64F3"/>
    <w:rsid w:val="6EAC2EE6"/>
    <w:rsid w:val="7008010C"/>
    <w:rsid w:val="73B70B6D"/>
    <w:rsid w:val="74A5104B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B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5735BC"/>
    <w:pPr>
      <w:ind w:leftChars="2500" w:left="2500"/>
    </w:pPr>
  </w:style>
  <w:style w:type="paragraph" w:styleId="a4">
    <w:name w:val="Balloon Text"/>
    <w:basedOn w:val="a"/>
    <w:qFormat/>
    <w:rsid w:val="005735BC"/>
    <w:rPr>
      <w:sz w:val="18"/>
      <w:szCs w:val="18"/>
    </w:rPr>
  </w:style>
  <w:style w:type="paragraph" w:styleId="a5">
    <w:name w:val="footer"/>
    <w:basedOn w:val="a"/>
    <w:qFormat/>
    <w:rsid w:val="00573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73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5735BC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5735BC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5735BC"/>
  </w:style>
  <w:style w:type="paragraph" w:customStyle="1" w:styleId="p0">
    <w:name w:val="p0"/>
    <w:basedOn w:val="a"/>
    <w:qFormat/>
    <w:rsid w:val="005735BC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5735B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5735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112</Words>
  <Characters>643</Characters>
  <Application>Microsoft Office Word</Application>
  <DocSecurity>0</DocSecurity>
  <Lines>5</Lines>
  <Paragraphs>1</Paragraphs>
  <ScaleCrop>false</ScaleCrop>
  <Company>微软公司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xbany</cp:lastModifiedBy>
  <cp:revision>4</cp:revision>
  <cp:lastPrinted>2020-07-27T04:57:00Z</cp:lastPrinted>
  <dcterms:created xsi:type="dcterms:W3CDTF">2020-09-07T12:01:00Z</dcterms:created>
  <dcterms:modified xsi:type="dcterms:W3CDTF">2020-09-07T12:06:00Z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